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0" w:firstLine="0"/>
        <w:rPr>
          <w:rFonts w:ascii="Montserrat SemiBold" w:cs="Montserrat SemiBold" w:eastAsia="Montserrat SemiBold" w:hAnsi="Montserrat SemiBold"/>
          <w:sz w:val="20"/>
          <w:szCs w:val="20"/>
        </w:rPr>
      </w:pPr>
      <w:r w:rsidDel="00000000" w:rsidR="00000000" w:rsidRPr="00000000">
        <w:rPr>
          <w:rtl w:val="0"/>
        </w:rPr>
      </w:r>
    </w:p>
    <w:p w:rsidR="00000000" w:rsidDel="00000000" w:rsidP="00000000" w:rsidRDefault="00000000" w:rsidRPr="00000000" w14:paraId="00000002">
      <w:pPr>
        <w:spacing w:line="360" w:lineRule="auto"/>
        <w:ind w:left="0" w:firstLine="0"/>
        <w:rPr/>
      </w:pPr>
      <w:r w:rsidDel="00000000" w:rsidR="00000000" w:rsidRPr="00000000">
        <w:rPr>
          <w:rFonts w:ascii="Montserrat SemiBold" w:cs="Montserrat SemiBold" w:eastAsia="Montserrat SemiBold" w:hAnsi="Montserrat SemiBold"/>
          <w:sz w:val="20"/>
          <w:szCs w:val="20"/>
          <w:rtl w:val="0"/>
        </w:rPr>
        <w:t xml:space="preserve">  Title:</w:t>
      </w:r>
      <w:r w:rsidDel="00000000" w:rsidR="00000000" w:rsidRPr="00000000">
        <w:rPr>
          <w:rFonts w:ascii="Montserrat" w:cs="Montserrat" w:eastAsia="Montserrat" w:hAnsi="Montserrat"/>
          <w:sz w:val="20"/>
          <w:szCs w:val="20"/>
          <w:rtl w:val="0"/>
        </w:rPr>
        <w:t xml:space="preserve"> Parking in Seattle</w: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Montserrat SemiBold" w:cs="Montserrat SemiBold" w:eastAsia="Montserrat SemiBold" w:hAnsi="Montserrat SemiBold"/>
          <w:sz w:val="20"/>
          <w:szCs w:val="20"/>
          <w:rtl w:val="0"/>
        </w:rPr>
        <w:t xml:space="preserve">  Meta Title:</w:t>
      </w:r>
      <w:r w:rsidDel="00000000" w:rsidR="00000000" w:rsidRPr="00000000">
        <w:rPr>
          <w:rFonts w:ascii="Montserrat" w:cs="Montserrat" w:eastAsia="Montserrat" w:hAnsi="Montserrat"/>
          <w:sz w:val="20"/>
          <w:szCs w:val="20"/>
          <w:rtl w:val="0"/>
        </w:rPr>
        <w:t xml:space="preserve"> Getting the Best Parking in Seattle</w:t>
      </w:r>
      <w:r w:rsidDel="00000000" w:rsidR="00000000" w:rsidRPr="00000000">
        <w:rPr>
          <w:rtl w:val="0"/>
        </w:rPr>
      </w:r>
    </w:p>
    <w:p w:rsidR="00000000" w:rsidDel="00000000" w:rsidP="00000000" w:rsidRDefault="00000000" w:rsidRPr="00000000" w14:paraId="00000005">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Meta Description:</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Find the best luxury condo parking in Seattle and learn about the latest trends in parking and traffic for the area.</w:t>
      </w:r>
      <w:r w:rsidDel="00000000" w:rsidR="00000000" w:rsidRPr="00000000">
        <w:rPr>
          <w:rtl w:val="0"/>
        </w:rPr>
      </w:r>
    </w:p>
    <w:p w:rsidR="00000000" w:rsidDel="00000000" w:rsidP="00000000" w:rsidRDefault="00000000" w:rsidRPr="00000000" w14:paraId="00000006">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Word Count:</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764</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Keywords:</w:t>
      </w:r>
      <w:r w:rsidDel="00000000" w:rsidR="00000000" w:rsidRPr="00000000">
        <w:rPr>
          <w:rtl w:val="0"/>
        </w:rPr>
        <w:t xml:space="preserve"> </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Parking in seattle</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Parking in seattle downtown</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Downtown seattle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Sources Used:</w:t>
      </w:r>
      <w:r w:rsidDel="00000000" w:rsidR="00000000" w:rsidRPr="00000000">
        <w:rPr>
          <w:rtl w:val="0"/>
        </w:rPr>
        <w:t xml:space="preserve"> </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hyperlink r:id="rId6">
        <w:r w:rsidDel="00000000" w:rsidR="00000000" w:rsidRPr="00000000">
          <w:rPr>
            <w:rFonts w:ascii="Montserrat" w:cs="Montserrat" w:eastAsia="Montserrat" w:hAnsi="Montserrat"/>
            <w:color w:val="1155cc"/>
            <w:sz w:val="20"/>
            <w:szCs w:val="20"/>
            <w:u w:val="single"/>
            <w:rtl w:val="0"/>
          </w:rPr>
          <w:t xml:space="preserve">Sightline Institute</w:t>
        </w:r>
      </w:hyperlink>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7">
        <w:r w:rsidDel="00000000" w:rsidR="00000000" w:rsidRPr="00000000">
          <w:rPr>
            <w:rFonts w:ascii="Montserrat" w:cs="Montserrat" w:eastAsia="Montserrat" w:hAnsi="Montserrat"/>
            <w:color w:val="1155cc"/>
            <w:sz w:val="20"/>
            <w:szCs w:val="20"/>
            <w:u w:val="single"/>
            <w:rtl w:val="0"/>
          </w:rPr>
          <w:t xml:space="preserve">Envoy</w:t>
        </w:r>
      </w:hyperlink>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8">
        <w:r w:rsidDel="00000000" w:rsidR="00000000" w:rsidRPr="00000000">
          <w:rPr>
            <w:rFonts w:ascii="Montserrat" w:cs="Montserrat" w:eastAsia="Montserrat" w:hAnsi="Montserrat"/>
            <w:color w:val="1155cc"/>
            <w:sz w:val="20"/>
            <w:szCs w:val="20"/>
            <w:u w:val="single"/>
            <w:rtl w:val="0"/>
          </w:rPr>
          <w:t xml:space="preserve">CISION</w:t>
        </w:r>
      </w:hyperlink>
      <w:r w:rsidDel="00000000" w:rsidR="00000000" w:rsidRPr="00000000">
        <w:rPr>
          <w:rtl w:val="0"/>
        </w:rPr>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9">
        <w:r w:rsidDel="00000000" w:rsidR="00000000" w:rsidRPr="00000000">
          <w:rPr>
            <w:rFonts w:ascii="Montserrat" w:cs="Montserrat" w:eastAsia="Montserrat" w:hAnsi="Montserrat"/>
            <w:color w:val="1155cc"/>
            <w:sz w:val="20"/>
            <w:szCs w:val="20"/>
            <w:u w:val="single"/>
            <w:rtl w:val="0"/>
          </w:rPr>
          <w:t xml:space="preserve">VisitSeattle.org</w:t>
        </w:r>
      </w:hyperlink>
      <w:r w:rsidDel="00000000" w:rsidR="00000000" w:rsidRPr="00000000">
        <w:rPr>
          <w:rtl w:val="0"/>
        </w:rPr>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0">
        <w:r w:rsidDel="00000000" w:rsidR="00000000" w:rsidRPr="00000000">
          <w:rPr>
            <w:rFonts w:ascii="Montserrat" w:cs="Montserrat" w:eastAsia="Montserrat" w:hAnsi="Montserrat"/>
            <w:color w:val="1155cc"/>
            <w:sz w:val="20"/>
            <w:szCs w:val="20"/>
            <w:u w:val="single"/>
            <w:rtl w:val="0"/>
          </w:rPr>
          <w:t xml:space="preserve">KUOW</w:t>
        </w:r>
      </w:hyperlink>
      <w:r w:rsidDel="00000000" w:rsidR="00000000" w:rsidRPr="00000000">
        <w:rPr>
          <w:rtl w:val="0"/>
        </w:rPr>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1">
        <w:r w:rsidDel="00000000" w:rsidR="00000000" w:rsidRPr="00000000">
          <w:rPr>
            <w:rFonts w:ascii="Montserrat" w:cs="Montserrat" w:eastAsia="Montserrat" w:hAnsi="Montserrat"/>
            <w:color w:val="1155cc"/>
            <w:sz w:val="20"/>
            <w:szCs w:val="20"/>
            <w:u w:val="single"/>
            <w:rtl w:val="0"/>
          </w:rPr>
          <w:t xml:space="preserve">The Seattle Times</w:t>
        </w:r>
      </w:hyperlink>
      <w:r w:rsidDel="00000000" w:rsidR="00000000" w:rsidRPr="00000000">
        <w:rPr>
          <w:rtl w:val="0"/>
        </w:rPr>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2">
        <w:r w:rsidDel="00000000" w:rsidR="00000000" w:rsidRPr="00000000">
          <w:rPr>
            <w:rFonts w:ascii="Montserrat" w:cs="Montserrat" w:eastAsia="Montserrat" w:hAnsi="Montserrat"/>
            <w:color w:val="1155cc"/>
            <w:sz w:val="20"/>
            <w:szCs w:val="20"/>
            <w:u w:val="single"/>
            <w:rtl w:val="0"/>
          </w:rPr>
          <w:t xml:space="preserve">The Seattle Times (2)</w:t>
        </w:r>
      </w:hyperlink>
      <w:r w:rsidDel="00000000" w:rsidR="00000000" w:rsidRPr="00000000">
        <w:rPr>
          <w:rtl w:val="0"/>
        </w:rPr>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3">
        <w:r w:rsidDel="00000000" w:rsidR="00000000" w:rsidRPr="00000000">
          <w:rPr>
            <w:rFonts w:ascii="Montserrat" w:cs="Montserrat" w:eastAsia="Montserrat" w:hAnsi="Montserrat"/>
            <w:color w:val="1155cc"/>
            <w:sz w:val="20"/>
            <w:szCs w:val="20"/>
            <w:u w:val="single"/>
            <w:rtl w:val="0"/>
          </w:rPr>
          <w:t xml:space="preserve">Seattle Refined</w:t>
        </w:r>
      </w:hyperlink>
      <w:r w:rsidDel="00000000" w:rsidR="00000000" w:rsidRPr="00000000">
        <w:rPr>
          <w:rtl w:val="0"/>
        </w:rPr>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hyperlink r:id="rId14">
        <w:r w:rsidDel="00000000" w:rsidR="00000000" w:rsidRPr="00000000">
          <w:rPr>
            <w:rFonts w:ascii="Montserrat" w:cs="Montserrat" w:eastAsia="Montserrat" w:hAnsi="Montserrat"/>
            <w:color w:val="1155cc"/>
            <w:sz w:val="20"/>
            <w:szCs w:val="20"/>
            <w:u w:val="single"/>
            <w:rtl w:val="0"/>
          </w:rPr>
          <w:t xml:space="preserve">Globe St.</w:t>
        </w:r>
      </w:hyperlink>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Title"/>
        <w:rPr/>
      </w:pPr>
      <w:bookmarkStart w:colFirst="0" w:colLast="0" w:name="_ey1n65a6bs2i" w:id="0"/>
      <w:bookmarkEnd w:id="0"/>
      <w:r w:rsidDel="00000000" w:rsidR="00000000" w:rsidRPr="00000000">
        <w:rPr>
          <w:rtl w:val="0"/>
        </w:rPr>
        <w:t xml:space="preserve">Parking in Downtown Seattle</w:t>
      </w:r>
    </w:p>
    <w:p w:rsidR="00000000" w:rsidDel="00000000" w:rsidP="00000000" w:rsidRDefault="00000000" w:rsidRPr="00000000" w14:paraId="00000022">
      <w:pPr>
        <w:rPr/>
      </w:pPr>
      <w:r w:rsidDel="00000000" w:rsidR="00000000" w:rsidRPr="00000000">
        <w:rPr>
          <w:rtl w:val="0"/>
        </w:rPr>
        <w:t xml:space="preserve">In large cities like Seattle, parking can quickly become a frustration for residents and visitors alike. Unlike traffic in many other areas, however, Seattle has changed for the better. You’d likely expect to see more vehicles as the population grows, but that isn’t the case for the emerald city. To show you the latest trends and changes in Seattle’s parking and traffic, we’ve compiled some of the most interesting facts to consider, especially if you have an interest in potentially purchasing one of our luxury condos at The Emerald.</w:t>
      </w:r>
    </w:p>
    <w:p w:rsidR="00000000" w:rsidDel="00000000" w:rsidP="00000000" w:rsidRDefault="00000000" w:rsidRPr="00000000" w14:paraId="00000023">
      <w:pPr>
        <w:pStyle w:val="Heading1"/>
        <w:rPr/>
      </w:pPr>
      <w:bookmarkStart w:colFirst="0" w:colLast="0" w:name="_j0g26eyi3sfn" w:id="1"/>
      <w:bookmarkEnd w:id="1"/>
      <w:r w:rsidDel="00000000" w:rsidR="00000000" w:rsidRPr="00000000">
        <w:rPr>
          <w:rtl w:val="0"/>
        </w:rPr>
        <w:t xml:space="preserve">The Facts on the Street</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Parking in Seattle’s downtown areas has continued to develop over the years, resulting in over 6,000 spaces and garages offered at a discount (and nearly all of them can easily be found online as technology merges with traffic needs). Getting around downtown while driving has never been easier, and surprisingly, cheaper, especially with options like the Public Market Garage that services the area around the renown Pike Place Market.</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But what about residents? Car ownership per household in Seattle has actually been </w:t>
      </w:r>
      <w:hyperlink r:id="rId15">
        <w:r w:rsidDel="00000000" w:rsidR="00000000" w:rsidRPr="00000000">
          <w:rPr>
            <w:color w:val="1155cc"/>
            <w:u w:val="single"/>
            <w:rtl w:val="0"/>
          </w:rPr>
          <w:t xml:space="preserve">decreasing over time</w:t>
        </w:r>
      </w:hyperlink>
      <w:r w:rsidDel="00000000" w:rsidR="00000000" w:rsidRPr="00000000">
        <w:rPr>
          <w:rtl w:val="0"/>
        </w:rPr>
        <w:t xml:space="preserve"> since as early as 2010. There are a variety of reasons for this, from millennials in the area choosing to own fewer cars to the green mentality of the city, which has been promoting the use of public transit systems for decades. With an increase of Seattle residents making use of light rail and bus systems, there are fewer and fewer families finding use for a vehicle to purchase, maintain and pay insurance premiums for.</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Altogether, this residential decrease in car ownership has totaled up to roughly 3%, the highest decrease in the nation despite Seattle’s growing population. The second highest decrease was seen across the country in Detroit.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Although 3% may sound small, it does mean that between 2010 and 2018, Seattle hasn’t moved backwards in decreasing traffic and reducing the city’s carbon footprint. In an area surrounded by ocean and national parks, every little difference has a larger impact on the natural beauty of Puget Sound.</w:t>
      </w:r>
      <w:r w:rsidDel="00000000" w:rsidR="00000000" w:rsidRPr="00000000">
        <w:rPr>
          <w:rtl w:val="0"/>
        </w:rPr>
      </w:r>
    </w:p>
    <w:p w:rsidR="00000000" w:rsidDel="00000000" w:rsidP="00000000" w:rsidRDefault="00000000" w:rsidRPr="00000000" w14:paraId="0000002B">
      <w:pPr>
        <w:pStyle w:val="Heading1"/>
        <w:rPr/>
      </w:pPr>
      <w:bookmarkStart w:colFirst="0" w:colLast="0" w:name="_cchua4y2rahe" w:id="2"/>
      <w:bookmarkEnd w:id="2"/>
      <w:r w:rsidDel="00000000" w:rsidR="00000000" w:rsidRPr="00000000">
        <w:rPr>
          <w:rtl w:val="0"/>
        </w:rPr>
        <w:t xml:space="preserve">How Seattle is Changing</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Traffic changes every year according to new construction projects and roadway plans. One of the easiest ways to keep a consistent commute despite the delays, detours and heavy traffic that’s come to be a part of big city living is to make use of public transit.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Seattle’s ability to accommodate residents and tourists alike with its modern transportation systems has only grown over the years. Downtown Seattle residents have access to Link Light Rail, King Country Metro Transit buses, South Lake Union streetcars, taxis, rentals, car sharing and even more systems to get where they need to go. With reloadable public transit cards and mobile apps for digital tickets, the growing use of technology has only made it easier to pay fares and travel quickly across the city.</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One of the many benefits that comes from living in a luxury condo in Downtown Seattle like those found at The Emerald is the simple fact that you’ll already be closer to all the action. Whether you aim to work or play, you’ll find large commercial centers, dining and entertainment venues within walking and biking distance. The closer you are to work, the easier it is to commute through public transit so you don’t even have to think about where to park and how much it will cost.</w:t>
      </w:r>
      <w:r w:rsidDel="00000000" w:rsidR="00000000" w:rsidRPr="00000000">
        <w:rPr>
          <w:rtl w:val="0"/>
        </w:rPr>
      </w:r>
    </w:p>
    <w:p w:rsidR="00000000" w:rsidDel="00000000" w:rsidP="00000000" w:rsidRDefault="00000000" w:rsidRPr="00000000" w14:paraId="00000031">
      <w:pPr>
        <w:pStyle w:val="Heading1"/>
        <w:rPr/>
      </w:pPr>
      <w:bookmarkStart w:colFirst="0" w:colLast="0" w:name="_xlll06t3ztpg" w:id="3"/>
      <w:bookmarkEnd w:id="3"/>
      <w:r w:rsidDel="00000000" w:rsidR="00000000" w:rsidRPr="00000000">
        <w:rPr>
          <w:rtl w:val="0"/>
        </w:rPr>
        <w:t xml:space="preserve">Parking at The Emerald</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Residents who invest in a property at The Emerald can expect accommodation regardless of whether they go carless or need parking for multiple vehicles. Our parking has 62 spots for residents, and that number has increased through </w:t>
      </w:r>
      <w:hyperlink r:id="rId16">
        <w:r w:rsidDel="00000000" w:rsidR="00000000" w:rsidRPr="00000000">
          <w:rPr>
            <w:color w:val="1155cc"/>
            <w:u w:val="single"/>
            <w:rtl w:val="0"/>
          </w:rPr>
          <w:t xml:space="preserve">our partnership</w:t>
        </w:r>
      </w:hyperlink>
      <w:r w:rsidDel="00000000" w:rsidR="00000000" w:rsidRPr="00000000">
        <w:rPr>
          <w:rtl w:val="0"/>
        </w:rPr>
        <w:t xml:space="preserve"> with the </w:t>
      </w:r>
      <w:hyperlink r:id="rId17">
        <w:r w:rsidDel="00000000" w:rsidR="00000000" w:rsidRPr="00000000">
          <w:rPr>
            <w:color w:val="1155cc"/>
            <w:u w:val="single"/>
            <w:rtl w:val="0"/>
          </w:rPr>
          <w:t xml:space="preserve">Thompson Seattle</w:t>
        </w:r>
      </w:hyperlink>
      <w:r w:rsidDel="00000000" w:rsidR="00000000" w:rsidRPr="00000000">
        <w:rPr>
          <w:rtl w:val="0"/>
        </w:rPr>
        <w:t xml:space="preserve"> hotel (electric car charging stations included). We’re happy to provide for all the parking needs of our residents through this </w:t>
      </w:r>
      <w:hyperlink r:id="rId18">
        <w:r w:rsidDel="00000000" w:rsidR="00000000" w:rsidRPr="00000000">
          <w:rPr>
            <w:color w:val="1155cc"/>
            <w:u w:val="single"/>
            <w:rtl w:val="0"/>
          </w:rPr>
          <w:t xml:space="preserve">convenient garage-sharing and amenities option</w:t>
        </w:r>
      </w:hyperlink>
      <w:r w:rsidDel="00000000" w:rsidR="00000000" w:rsidRPr="00000000">
        <w:rPr>
          <w:rtl w:val="0"/>
        </w:rPr>
        <w:t xml:space="preserve">, but the possibilities don’t end there.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We’re also proud to offer residents the option of luxury car sharing through our partnership with </w:t>
      </w:r>
      <w:hyperlink r:id="rId19">
        <w:r w:rsidDel="00000000" w:rsidR="00000000" w:rsidRPr="00000000">
          <w:rPr>
            <w:color w:val="1155cc"/>
            <w:u w:val="single"/>
            <w:rtl w:val="0"/>
          </w:rPr>
          <w:t xml:space="preserve">Envoy</w:t>
        </w:r>
      </w:hyperlink>
      <w:r w:rsidDel="00000000" w:rsidR="00000000" w:rsidRPr="00000000">
        <w:rPr>
          <w:rtl w:val="0"/>
        </w:rPr>
        <w:t xml:space="preserve">. Residents can enjoy clean, sleek and efficient electric Teslas for a cruise whenever they need to get somewhere in style. Taking a car out this way doesn’t even require a key: residents can simply download the app for secure access to the vehicles provided through Envoy.</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As Seattle continues to strive toward less cars on the road and a greener city through </w:t>
      </w:r>
      <w:hyperlink r:id="rId20">
        <w:r w:rsidDel="00000000" w:rsidR="00000000" w:rsidRPr="00000000">
          <w:rPr>
            <w:color w:val="1155cc"/>
            <w:u w:val="single"/>
            <w:rtl w:val="0"/>
          </w:rPr>
          <w:t xml:space="preserve">development standards</w:t>
        </w:r>
      </w:hyperlink>
      <w:r w:rsidDel="00000000" w:rsidR="00000000" w:rsidRPr="00000000">
        <w:rPr>
          <w:rtl w:val="0"/>
        </w:rPr>
        <w:t xml:space="preserve"> like the allowance of residential buildings without parking in favor of being close to public transit, we’re in full support. Whether you’re looking for easy solutions for a car-less lifestyle or multiple parking spots for your vehicles, The Emerald can suit your needs.</w:t>
      </w:r>
    </w:p>
    <w:p w:rsidR="00000000" w:rsidDel="00000000" w:rsidP="00000000" w:rsidRDefault="00000000" w:rsidRPr="00000000" w14:paraId="00000037">
      <w:pPr>
        <w:rPr/>
      </w:pPr>
      <w:r w:rsidDel="00000000" w:rsidR="00000000" w:rsidRPr="00000000">
        <w:rPr>
          <w:rtl w:val="0"/>
        </w:rPr>
      </w:r>
    </w:p>
    <w:sectPr>
      <w:headerReference r:id="rId21" w:type="default"/>
      <w:headerReference r:id="rId22" w:type="first"/>
      <w:footerReference r:id="rId23"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rPr/>
    </w:pPr>
    <w:r w:rsidDel="00000000" w:rsidR="00000000" w:rsidRPr="00000000">
      <w:rPr/>
      <w:drawing>
        <wp:inline distB="114300" distT="114300" distL="114300" distR="114300">
          <wp:extent cx="1209344" cy="6143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344" cy="614363"/>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Writer: Emily Paulsen</w:t>
    </w:r>
  </w:p>
  <w:p w:rsidR="00000000" w:rsidDel="00000000" w:rsidP="00000000" w:rsidRDefault="00000000" w:rsidRPr="00000000" w14:paraId="0000003B">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Content Type: </w:t>
    </w:r>
    <w:r w:rsidDel="00000000" w:rsidR="00000000" w:rsidRPr="00000000">
      <w:rPr>
        <w:rFonts w:ascii="Montserrat" w:cs="Montserrat" w:eastAsia="Montserrat" w:hAnsi="Montserrat"/>
        <w:sz w:val="20"/>
        <w:szCs w:val="20"/>
        <w:rtl w:val="0"/>
      </w:rPr>
      <w:t xml:space="preserve">Blog</w:t>
    </w:r>
    <w:r w:rsidDel="00000000" w:rsidR="00000000" w:rsidRPr="00000000">
      <w:rPr>
        <w:rtl w:val="0"/>
      </w:rPr>
    </w:r>
  </w:p>
  <w:p w:rsidR="00000000" w:rsidDel="00000000" w:rsidP="00000000" w:rsidRDefault="00000000" w:rsidRPr="00000000" w14:paraId="0000003C">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ff5e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sightline.org/2017/10/05/build-less-share-more-an-urban-mantra-for-taming-parking/" TargetMode="External"/><Relationship Id="rId11" Type="http://schemas.openxmlformats.org/officeDocument/2006/relationships/hyperlink" Target="https://www.seattletimes.com/seattle-news/data/seattles-rate-of-car-ownership-saw-the-biggest-drop-among-big-u-s-cities-by-far/" TargetMode="External"/><Relationship Id="rId22" Type="http://schemas.openxmlformats.org/officeDocument/2006/relationships/header" Target="header2.xml"/><Relationship Id="rId10" Type="http://schemas.openxmlformats.org/officeDocument/2006/relationships/hyperlink" Target="https://www.kuow.org/stories/fewer-cars-on-the-road-in-seattle-last-year-while-transit-went-up" TargetMode="External"/><Relationship Id="rId21" Type="http://schemas.openxmlformats.org/officeDocument/2006/relationships/header" Target="header1.xml"/><Relationship Id="rId13" Type="http://schemas.openxmlformats.org/officeDocument/2006/relationships/hyperlink" Target="http://seattlerefined.com/holiday/10-things-you-may-not-know-about-parking-in-downtown-seattle" TargetMode="External"/><Relationship Id="rId12" Type="http://schemas.openxmlformats.org/officeDocument/2006/relationships/hyperlink" Target="https://www.seattletimes.com/seattle-news/data/seattle-has-reversed-a-decades-long-trend-of-car-ownership-and-millennials-are-the-reason/"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isitseattle.org/visitor-information/getting-around/" TargetMode="External"/><Relationship Id="rId15" Type="http://schemas.openxmlformats.org/officeDocument/2006/relationships/hyperlink" Target="https://www.seattletimes.com/seattle-news/data/seattles-rate-of-car-ownership-saw-the-biggest-drop-among-big-u-s-cities-by-far/" TargetMode="External"/><Relationship Id="rId14" Type="http://schemas.openxmlformats.org/officeDocument/2006/relationships/hyperlink" Target="https://www.globest.com/2020/03/13/condos-get-buyer-spike-as-low-interest-rates-fuel-demand/" TargetMode="External"/><Relationship Id="rId17" Type="http://schemas.openxmlformats.org/officeDocument/2006/relationships/hyperlink" Target="https://www.thompsonhotels.com/hotels/washington/seattle/thompson-seattle/accommodations" TargetMode="External"/><Relationship Id="rId16" Type="http://schemas.openxmlformats.org/officeDocument/2006/relationships/hyperlink" Target="https://www.prweb.com/releases/the_emerald_partners_with_thompson_seattle_to_offer_future_homeowners_access_to_exclusive_amenities_and_curated_programming_with_luxury_boutique_hotel/prweb16869028.htm" TargetMode="External"/><Relationship Id="rId5" Type="http://schemas.openxmlformats.org/officeDocument/2006/relationships/styles" Target="styles.xml"/><Relationship Id="rId19" Type="http://schemas.openxmlformats.org/officeDocument/2006/relationships/hyperlink" Target="https://www.envoythere.com/" TargetMode="External"/><Relationship Id="rId6" Type="http://schemas.openxmlformats.org/officeDocument/2006/relationships/hyperlink" Target="https://www.sightline.org/2017/10/05/build-less-share-more-an-urban-mantra-for-taming-parking/" TargetMode="External"/><Relationship Id="rId18" Type="http://schemas.openxmlformats.org/officeDocument/2006/relationships/hyperlink" Target="https://www.globest.com/2020/03/13/condos-get-buyer-spike-as-low-interest-rates-fuel-demand/" TargetMode="External"/><Relationship Id="rId7" Type="http://schemas.openxmlformats.org/officeDocument/2006/relationships/hyperlink" Target="https://www.envoythere.com/drivers" TargetMode="External"/><Relationship Id="rId8" Type="http://schemas.openxmlformats.org/officeDocument/2006/relationships/hyperlink" Target="https://www.prweb.com/releases/the_emerald_partners_with_thompson_seattle_to_offer_future_homeowners_access_to_exclusive_amenities_and_curated_programming_with_luxury_boutique_hotel/prweb16869028.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